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F47" w:rsidRPr="002739C0" w:rsidRDefault="002739C0">
      <w:pPr>
        <w:rPr>
          <w:rFonts w:ascii="Times New Roman" w:hAnsi="Times New Roman" w:cs="Times New Roman"/>
          <w:sz w:val="44"/>
          <w:szCs w:val="44"/>
        </w:rPr>
      </w:pPr>
      <w:r w:rsidRPr="002739C0">
        <w:rPr>
          <w:rFonts w:ascii="Times New Roman" w:hAnsi="Times New Roman" w:cs="Times New Roman"/>
          <w:sz w:val="44"/>
          <w:szCs w:val="44"/>
        </w:rPr>
        <w:t>О  наличии оборудованных учебных кабинетов</w:t>
      </w:r>
    </w:p>
    <w:tbl>
      <w:tblPr>
        <w:tblStyle w:val="a3"/>
        <w:tblW w:w="0" w:type="auto"/>
        <w:tblLook w:val="04A0"/>
      </w:tblPr>
      <w:tblGrid>
        <w:gridCol w:w="2568"/>
        <w:gridCol w:w="3108"/>
        <w:gridCol w:w="1644"/>
        <w:gridCol w:w="1260"/>
        <w:gridCol w:w="991"/>
      </w:tblGrid>
      <w:tr w:rsidR="002739C0" w:rsidRPr="002739C0" w:rsidTr="002739C0">
        <w:tc>
          <w:tcPr>
            <w:tcW w:w="2392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</w:t>
            </w:r>
          </w:p>
        </w:tc>
        <w:tc>
          <w:tcPr>
            <w:tcW w:w="1185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208" w:type="dxa"/>
          </w:tcPr>
          <w:p w:rsidR="002739C0" w:rsidRPr="002739C0" w:rsidRDefault="002739C0" w:rsidP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</w:tr>
      <w:tr w:rsidR="002739C0" w:rsidRPr="002739C0" w:rsidTr="002739C0">
        <w:tc>
          <w:tcPr>
            <w:tcW w:w="2392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ушугинский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Тамчыкай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proofErr w:type="gram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Мушуга,ул.Алая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Заря,д2</w:t>
            </w:r>
          </w:p>
        </w:tc>
        <w:tc>
          <w:tcPr>
            <w:tcW w:w="239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групповя</w:t>
            </w:r>
            <w:proofErr w:type="spellEnd"/>
          </w:p>
        </w:tc>
        <w:tc>
          <w:tcPr>
            <w:tcW w:w="1185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</w:tr>
      <w:tr w:rsidR="002739C0" w:rsidRPr="002739C0" w:rsidTr="002739C0">
        <w:tc>
          <w:tcPr>
            <w:tcW w:w="2392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МБДОУ 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ушугинскийдетский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Тамчыкай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Калтаковский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«Ромашка»</w:t>
            </w:r>
          </w:p>
        </w:tc>
        <w:tc>
          <w:tcPr>
            <w:tcW w:w="239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алтаково,ул.Школьная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39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185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</w:tbl>
    <w:p w:rsidR="003F4095" w:rsidRDefault="003F4095"/>
    <w:p w:rsidR="002739C0" w:rsidRPr="003F4095" w:rsidRDefault="002739C0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F4095">
        <w:rPr>
          <w:rFonts w:ascii="Times New Roman" w:hAnsi="Times New Roman" w:cs="Times New Roman"/>
          <w:sz w:val="28"/>
          <w:szCs w:val="28"/>
        </w:rPr>
        <w:t>Методический  кабинет обеспечен методической литературой для педагогов  по всем образовательн</w:t>
      </w:r>
      <w:r w:rsidR="003F4095" w:rsidRPr="003F4095">
        <w:rPr>
          <w:rFonts w:ascii="Times New Roman" w:hAnsi="Times New Roman" w:cs="Times New Roman"/>
          <w:sz w:val="28"/>
          <w:szCs w:val="28"/>
        </w:rPr>
        <w:t xml:space="preserve">ым областями(литература по разным разделам дошкольной педагогики и </w:t>
      </w:r>
      <w:proofErr w:type="spellStart"/>
      <w:r w:rsidR="003F4095" w:rsidRPr="003F4095">
        <w:rPr>
          <w:rFonts w:ascii="Times New Roman" w:hAnsi="Times New Roman" w:cs="Times New Roman"/>
          <w:sz w:val="28"/>
          <w:szCs w:val="28"/>
        </w:rPr>
        <w:t>псехологии</w:t>
      </w:r>
      <w:proofErr w:type="spellEnd"/>
      <w:r w:rsidR="003F4095" w:rsidRPr="003F4095">
        <w:rPr>
          <w:rFonts w:ascii="Times New Roman" w:hAnsi="Times New Roman" w:cs="Times New Roman"/>
          <w:sz w:val="28"/>
          <w:szCs w:val="28"/>
        </w:rPr>
        <w:t>)</w:t>
      </w:r>
    </w:p>
    <w:sectPr w:rsidR="002739C0" w:rsidRPr="003F4095" w:rsidSect="00A6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9C0"/>
    <w:rsid w:val="002739C0"/>
    <w:rsid w:val="003F4095"/>
    <w:rsid w:val="00A6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2025-09-21T21:15:00Z</dcterms:created>
  <dcterms:modified xsi:type="dcterms:W3CDTF">2025-09-21T21:27:00Z</dcterms:modified>
</cp:coreProperties>
</file>